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01" w:rsidRPr="00640501" w:rsidRDefault="00640501" w:rsidP="0064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</w:t>
      </w:r>
      <w:r w:rsidRPr="0064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E234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30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согласия собственника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 (объ</w:t>
      </w:r>
      <w:r w:rsidR="0030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 имущественного комплекса),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</w:p>
    <w:p w:rsidR="003E234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проведения </w:t>
      </w:r>
    </w:p>
    <w:p w:rsidR="003E234E" w:rsidRPr="00966D9E" w:rsidRDefault="003E234E" w:rsidP="003E234E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его территории ярмарки, выставки-ярмарки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п о с </w:t>
      </w:r>
      <w:proofErr w:type="gramStart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 о в л я ю:</w:t>
      </w:r>
    </w:p>
    <w:p w:rsidR="003E234E" w:rsidRDefault="003E234E" w:rsidP="003E2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проведения на его территории ярмарки, выставки-ярмарки (прилагается)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34E" w:rsidRDefault="003E234E" w:rsidP="003E2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</w:t>
      </w:r>
      <w:r w:rsidR="003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3E234E" w:rsidRPr="00AE1CA9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3E234E" w:rsidRPr="00AE1CA9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3E234E" w:rsidRDefault="003E234E" w:rsidP="003E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3E234E" w:rsidRPr="00AE1CA9" w:rsidRDefault="001B713D" w:rsidP="003E234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3E234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3E234E" w:rsidRPr="00AE1CA9" w:rsidRDefault="001B713D" w:rsidP="003E234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3E234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дня его официального </w:t>
      </w:r>
      <w:r w:rsidR="003E234E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обнародования.</w:t>
      </w:r>
    </w:p>
    <w:p w:rsidR="003E234E" w:rsidRDefault="003E234E" w:rsidP="003E2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966D9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="00FE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С.С. Колесников</w:t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Default="003E234E" w:rsidP="003E23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234E" w:rsidRDefault="003E234E" w:rsidP="003E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34E" w:rsidSect="00FE40E8">
          <w:headerReference w:type="default" r:id="rId6"/>
          <w:pgSz w:w="11906" w:h="16838"/>
          <w:pgMar w:top="1134" w:right="566" w:bottom="1134" w:left="1701" w:header="568" w:footer="709" w:gutter="0"/>
          <w:cols w:space="708"/>
          <w:titlePg/>
          <w:docGrid w:linePitch="360"/>
        </w:sectPr>
      </w:pP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E234E" w:rsidRPr="003E234E" w:rsidRDefault="003E234E" w:rsidP="003E234E">
      <w:pPr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End w:id="0"/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________</w:t>
      </w:r>
    </w:p>
    <w:p w:rsidR="003E234E" w:rsidRPr="00A16ADE" w:rsidRDefault="003E234E" w:rsidP="003E234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34E" w:rsidRDefault="003E234E" w:rsidP="003E2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A16ADE" w:rsidRDefault="003E234E" w:rsidP="003E2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84BAF">
        <w:rPr>
          <w:rFonts w:ascii="Times New Roman" w:eastAsia="Calibri" w:hAnsi="Times New Roman" w:cs="Times New Roman"/>
          <w:b/>
          <w:sz w:val="28"/>
          <w:szCs w:val="28"/>
        </w:rPr>
        <w:t xml:space="preserve">Дербентского </w:t>
      </w: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184BAF">
        <w:rPr>
          <w:rFonts w:ascii="Times New Roman" w:eastAsia="Calibri" w:hAnsi="Times New Roman" w:cs="Times New Roman"/>
          <w:b/>
          <w:sz w:val="28"/>
          <w:szCs w:val="28"/>
        </w:rPr>
        <w:t>Тимашевского</w:t>
      </w: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 района,</w:t>
      </w:r>
    </w:p>
    <w:p w:rsidR="003E234E" w:rsidRPr="003E234E" w:rsidRDefault="003E234E" w:rsidP="003E2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34E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952C9C" w:rsidRDefault="00952C9C" w:rsidP="003E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(далее - согласие).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AF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тип ярмарки, выставки-ярмарки, дата (период) ее проведения, место проведения и режим работы;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адресные ориентиры земельного участка (объекта имущественного комплекса),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C5E">
        <w:rPr>
          <w:rFonts w:ascii="Times New Roman" w:hAnsi="Times New Roman" w:cs="Times New Roman"/>
          <w:sz w:val="28"/>
          <w:szCs w:val="28"/>
        </w:rPr>
        <w:t>)</w:t>
      </w:r>
      <w:r w:rsidRPr="00184BAF">
        <w:rPr>
          <w:rFonts w:ascii="Times New Roman" w:hAnsi="Times New Roman" w:cs="Times New Roman"/>
          <w:sz w:val="28"/>
          <w:szCs w:val="28"/>
        </w:rPr>
        <w:t xml:space="preserve">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4BAF" w:rsidRPr="00184BAF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84BAF" w:rsidRPr="00184BAF" w:rsidRDefault="00B42C5E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ярмарки, выставки-ярмарки и продажи товаров (выполнения работ, оказания услуг) на ней.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>Тимашевского</w:t>
      </w:r>
      <w:r w:rsidRPr="00184BAF">
        <w:rPr>
          <w:rFonts w:ascii="Times New Roman" w:hAnsi="Times New Roman" w:cs="Times New Roman"/>
          <w:sz w:val="28"/>
          <w:szCs w:val="28"/>
        </w:rPr>
        <w:t xml:space="preserve">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поселения, в форме электронного документа или в письменной форме по почтовому адресу, указанному в заявлении о получении согласи</w:t>
      </w:r>
      <w:r w:rsidR="00B42C5E">
        <w:rPr>
          <w:rFonts w:ascii="Times New Roman" w:hAnsi="Times New Roman" w:cs="Times New Roman"/>
          <w:sz w:val="28"/>
          <w:szCs w:val="28"/>
        </w:rPr>
        <w:t xml:space="preserve">я, поступившем в администрацию 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2C5E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4BAF" w:rsidRPr="00184BAF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4BAF" w:rsidRPr="00184BAF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8A786A" w:rsidRPr="00184BAF" w:rsidRDefault="008A786A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заявление подано неуполномоченным лицом, в том числе если заявитель не является юридическим лицом, либо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земельный участок (объект имущественного комплекса) не являются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>района;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4BAF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земельный участок (объект имущественного комплекса) обременены правами третьих лиц;</w:t>
      </w:r>
    </w:p>
    <w:p w:rsid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4BAF" w:rsidRPr="00184BAF">
        <w:rPr>
          <w:rFonts w:ascii="Times New Roman" w:hAnsi="Times New Roman" w:cs="Times New Roman"/>
          <w:sz w:val="28"/>
          <w:szCs w:val="28"/>
        </w:rPr>
        <w:t xml:space="preserve"> наличие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184BAF" w:rsidRPr="00184BA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184BAF" w:rsidRPr="00184BAF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</w:t>
      </w:r>
      <w:r w:rsidR="00306107">
        <w:rPr>
          <w:rFonts w:ascii="Times New Roman" w:hAnsi="Times New Roman" w:cs="Times New Roman"/>
          <w:sz w:val="28"/>
          <w:szCs w:val="28"/>
        </w:rPr>
        <w:t>десяти</w:t>
      </w:r>
      <w:r w:rsidRPr="00184BAF">
        <w:rPr>
          <w:rFonts w:ascii="Times New Roman" w:hAnsi="Times New Roman" w:cs="Times New Roman"/>
          <w:sz w:val="28"/>
          <w:szCs w:val="28"/>
        </w:rPr>
        <w:t xml:space="preserve">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436C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Pr="00184BA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F2436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184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436C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184BA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84BAF" w:rsidRP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AF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84BAF" w:rsidRDefault="00184BAF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6C" w:rsidRPr="00184BAF" w:rsidRDefault="00F2436C" w:rsidP="0018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6C" w:rsidRPr="00966D9E" w:rsidRDefault="00F2436C" w:rsidP="00F2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F2436C" w:rsidRDefault="00F2436C" w:rsidP="00F2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</w:t>
      </w:r>
      <w:r w:rsidR="00FE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sectPr w:rsidR="00F2436C" w:rsidSect="00FE40E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16" w:rsidRDefault="004E4A16" w:rsidP="00F2436C">
      <w:pPr>
        <w:spacing w:after="0" w:line="240" w:lineRule="auto"/>
      </w:pPr>
      <w:r>
        <w:separator/>
      </w:r>
    </w:p>
  </w:endnote>
  <w:endnote w:type="continuationSeparator" w:id="0">
    <w:p w:rsidR="004E4A16" w:rsidRDefault="004E4A16" w:rsidP="00F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16" w:rsidRDefault="004E4A16" w:rsidP="00F2436C">
      <w:pPr>
        <w:spacing w:after="0" w:line="240" w:lineRule="auto"/>
      </w:pPr>
      <w:r>
        <w:separator/>
      </w:r>
    </w:p>
  </w:footnote>
  <w:footnote w:type="continuationSeparator" w:id="0">
    <w:p w:rsidR="004E4A16" w:rsidRDefault="004E4A16" w:rsidP="00F2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DD4969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640501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4E4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4E"/>
    <w:rsid w:val="000678DD"/>
    <w:rsid w:val="00184BAF"/>
    <w:rsid w:val="001B713D"/>
    <w:rsid w:val="001C1BF9"/>
    <w:rsid w:val="00306107"/>
    <w:rsid w:val="003E234E"/>
    <w:rsid w:val="004E4A16"/>
    <w:rsid w:val="005D1202"/>
    <w:rsid w:val="00640501"/>
    <w:rsid w:val="0068035B"/>
    <w:rsid w:val="007D6DDB"/>
    <w:rsid w:val="008A786A"/>
    <w:rsid w:val="00952C9C"/>
    <w:rsid w:val="00A07BF5"/>
    <w:rsid w:val="00B42C5E"/>
    <w:rsid w:val="00C72B7C"/>
    <w:rsid w:val="00DD4969"/>
    <w:rsid w:val="00E75558"/>
    <w:rsid w:val="00F2436C"/>
    <w:rsid w:val="00F53E93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0885"/>
  <w15:docId w15:val="{7DD39622-83D3-4B47-AEEE-668E143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34E"/>
  </w:style>
  <w:style w:type="paragraph" w:styleId="a5">
    <w:name w:val="footer"/>
    <w:basedOn w:val="a"/>
    <w:link w:val="a6"/>
    <w:uiPriority w:val="99"/>
    <w:unhideWhenUsed/>
    <w:rsid w:val="00F2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36C"/>
  </w:style>
  <w:style w:type="paragraph" w:styleId="a7">
    <w:name w:val="Balloon Text"/>
    <w:basedOn w:val="a"/>
    <w:link w:val="a8"/>
    <w:uiPriority w:val="99"/>
    <w:semiHidden/>
    <w:unhideWhenUsed/>
    <w:rsid w:val="003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2022-06-01T08:18:00Z</cp:lastPrinted>
  <dcterms:created xsi:type="dcterms:W3CDTF">2022-06-01T08:27:00Z</dcterms:created>
  <dcterms:modified xsi:type="dcterms:W3CDTF">2022-06-20T16:19:00Z</dcterms:modified>
</cp:coreProperties>
</file>