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FD" w:rsidRDefault="00BE2FFD" w:rsidP="00BE2FFD">
      <w:pPr>
        <w:jc w:val="center"/>
        <w:rPr>
          <w:b/>
          <w:sz w:val="28"/>
          <w:szCs w:val="28"/>
        </w:rPr>
      </w:pPr>
      <w:r>
        <w:rPr>
          <w:b/>
          <w:sz w:val="28"/>
          <w:szCs w:val="28"/>
        </w:rPr>
        <w:t>ЗАКЛЮЧЕНИЕ</w:t>
      </w:r>
    </w:p>
    <w:p w:rsidR="00BE2FFD" w:rsidRDefault="00BE2FFD" w:rsidP="00BE2FFD">
      <w:pPr>
        <w:jc w:val="center"/>
        <w:rPr>
          <w:b/>
          <w:sz w:val="28"/>
          <w:szCs w:val="28"/>
        </w:rPr>
      </w:pPr>
      <w:r>
        <w:rPr>
          <w:b/>
          <w:sz w:val="28"/>
          <w:szCs w:val="28"/>
        </w:rPr>
        <w:t xml:space="preserve"> на проект нормативного правового акта</w:t>
      </w:r>
    </w:p>
    <w:p w:rsidR="00BE2FFD" w:rsidRDefault="00BE2FFD" w:rsidP="00BE2FFD">
      <w:pPr>
        <w:jc w:val="both"/>
        <w:rPr>
          <w:sz w:val="28"/>
          <w:szCs w:val="28"/>
        </w:rPr>
      </w:pPr>
    </w:p>
    <w:p w:rsidR="00BE2FFD" w:rsidRDefault="00BE2FFD" w:rsidP="00BE2FFD">
      <w:pPr>
        <w:jc w:val="both"/>
        <w:rPr>
          <w:sz w:val="28"/>
          <w:szCs w:val="28"/>
        </w:rPr>
      </w:pPr>
    </w:p>
    <w:p w:rsidR="00BE2FFD" w:rsidRDefault="00BE2FFD" w:rsidP="0085148E">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85148E">
        <w:t xml:space="preserve"> </w:t>
      </w:r>
      <w:r w:rsidR="00F15197" w:rsidRPr="00F15197">
        <w:rPr>
          <w:sz w:val="28"/>
          <w:szCs w:val="28"/>
        </w:rPr>
        <w:t>«О введении особого противопожарного режима на территории Дербентского сельского поселения Тимашевского района</w:t>
      </w:r>
      <w:r w:rsidR="00F15197">
        <w:rPr>
          <w:sz w:val="28"/>
          <w:szCs w:val="28"/>
        </w:rPr>
        <w:t>»</w:t>
      </w:r>
      <w:r w:rsidRPr="0085148E">
        <w:rPr>
          <w:sz w:val="28"/>
          <w:szCs w:val="28"/>
        </w:rPr>
        <w:t>,</w:t>
      </w:r>
      <w:r>
        <w:rPr>
          <w:sz w:val="28"/>
          <w:szCs w:val="28"/>
        </w:rPr>
        <w:t xml:space="preserve"> поступившие </w:t>
      </w:r>
      <w:r w:rsidR="00A6444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BE2FFD" w:rsidRDefault="00BE2FFD" w:rsidP="00BE2FFD">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BE2FFD" w:rsidRDefault="00BE2FFD" w:rsidP="00BE2FFD">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85148E" w:rsidRDefault="00BE2FFD" w:rsidP="00BE2FFD">
      <w:pPr>
        <w:ind w:firstLine="851"/>
        <w:jc w:val="both"/>
        <w:rPr>
          <w:bCs/>
          <w:kern w:val="32"/>
          <w:sz w:val="28"/>
          <w:szCs w:val="28"/>
        </w:rPr>
      </w:pPr>
      <w:r>
        <w:rPr>
          <w:sz w:val="28"/>
          <w:szCs w:val="28"/>
        </w:rPr>
        <w:t xml:space="preserve">2. </w:t>
      </w:r>
      <w:r w:rsidRPr="002B7E07">
        <w:rPr>
          <w:sz w:val="28"/>
          <w:szCs w:val="28"/>
        </w:rPr>
        <w:t>Основания разработки:</w:t>
      </w:r>
      <w:r w:rsidR="00A6444D">
        <w:t xml:space="preserve"> </w:t>
      </w:r>
      <w:r w:rsidR="00F15197" w:rsidRPr="00C12EC6">
        <w:rPr>
          <w:bCs/>
          <w:spacing w:val="-1"/>
          <w:sz w:val="28"/>
          <w:szCs w:val="28"/>
        </w:rPr>
        <w:t>Во исполнение Федерального закона</w:t>
      </w:r>
      <w:r w:rsidR="00F15197">
        <w:rPr>
          <w:bCs/>
          <w:spacing w:val="-1"/>
          <w:sz w:val="28"/>
          <w:szCs w:val="28"/>
        </w:rPr>
        <w:t xml:space="preserve"> от 6 октября 2003 г. № 131-ФЗ «Об общих принципах организации местного самоуправления в Российской Ф</w:t>
      </w:r>
      <w:r w:rsidR="00F15197">
        <w:rPr>
          <w:bCs/>
          <w:spacing w:val="-1"/>
          <w:sz w:val="28"/>
          <w:szCs w:val="28"/>
        </w:rPr>
        <w:t>е</w:t>
      </w:r>
      <w:r w:rsidR="00F15197">
        <w:rPr>
          <w:bCs/>
          <w:spacing w:val="-1"/>
          <w:sz w:val="28"/>
          <w:szCs w:val="28"/>
        </w:rPr>
        <w:t>дерации», Федерального закона от 21 декабря 1994 г. № 69-ФЗ «О пожарной безопасности», Федерального закона от 22 июля 2008 г. № 123-ФЗ «Технический регл</w:t>
      </w:r>
      <w:r w:rsidR="00F15197">
        <w:rPr>
          <w:bCs/>
          <w:spacing w:val="-1"/>
          <w:sz w:val="28"/>
          <w:szCs w:val="28"/>
        </w:rPr>
        <w:t>а</w:t>
      </w:r>
      <w:r w:rsidR="00F15197">
        <w:rPr>
          <w:bCs/>
          <w:spacing w:val="-1"/>
          <w:sz w:val="28"/>
          <w:szCs w:val="28"/>
        </w:rPr>
        <w:t>мент о требованиях пожарной безопасности», Закона Краснодарского края от 31 марта 2000 г. № 250-КЗ «О пожарной безопасности в Краснода</w:t>
      </w:r>
      <w:r w:rsidR="00F15197">
        <w:rPr>
          <w:bCs/>
          <w:spacing w:val="-1"/>
          <w:sz w:val="28"/>
          <w:szCs w:val="28"/>
        </w:rPr>
        <w:t>р</w:t>
      </w:r>
      <w:r w:rsidR="00F15197">
        <w:rPr>
          <w:bCs/>
          <w:spacing w:val="-1"/>
          <w:sz w:val="28"/>
          <w:szCs w:val="28"/>
        </w:rPr>
        <w:t>ском крае», Закона Краснодарского края от 2 июля 2004 г. № 734-КЗ «Об о</w:t>
      </w:r>
      <w:r w:rsidR="00F15197">
        <w:rPr>
          <w:bCs/>
          <w:spacing w:val="-1"/>
          <w:sz w:val="28"/>
          <w:szCs w:val="28"/>
        </w:rPr>
        <w:t>х</w:t>
      </w:r>
      <w:r w:rsidR="00F15197">
        <w:rPr>
          <w:bCs/>
          <w:spacing w:val="-1"/>
          <w:sz w:val="28"/>
          <w:szCs w:val="28"/>
        </w:rPr>
        <w:t>ране атмосферного воздуха на территории Краснодарского края», постановл</w:t>
      </w:r>
      <w:r w:rsidR="00F15197">
        <w:rPr>
          <w:bCs/>
          <w:spacing w:val="-1"/>
          <w:sz w:val="28"/>
          <w:szCs w:val="28"/>
        </w:rPr>
        <w:t>е</w:t>
      </w:r>
      <w:r w:rsidR="00F15197">
        <w:rPr>
          <w:bCs/>
          <w:spacing w:val="-1"/>
          <w:sz w:val="28"/>
          <w:szCs w:val="28"/>
        </w:rPr>
        <w:t>ния главы администрации (губернатора) Краснодарского края № 538 от 28 июля 2016 г. «Об установлении начала пожароопасного сезона», руководствуясь решением Комиссии по предупреждению и ликвидации чрезвычайных ситуаций и обеспечению пожарной безопасности муниципального образования Тимашевский район от 12 ноября 2019 г. № 8.</w:t>
      </w:r>
    </w:p>
    <w:p w:rsidR="00BE2FFD" w:rsidRDefault="00BE2FFD" w:rsidP="00BE2FFD">
      <w:pPr>
        <w:ind w:firstLine="851"/>
        <w:jc w:val="both"/>
        <w:rPr>
          <w:sz w:val="28"/>
          <w:szCs w:val="28"/>
        </w:rPr>
      </w:pPr>
      <w:r>
        <w:rPr>
          <w:sz w:val="28"/>
          <w:szCs w:val="28"/>
        </w:rPr>
        <w:lastRenderedPageBreak/>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BE2FFD" w:rsidRDefault="00BE2FFD" w:rsidP="00BE2FFD">
      <w:pPr>
        <w:ind w:firstLine="851"/>
        <w:jc w:val="both"/>
        <w:rPr>
          <w:sz w:val="28"/>
          <w:szCs w:val="28"/>
        </w:rPr>
      </w:pPr>
      <w:r>
        <w:rPr>
          <w:sz w:val="28"/>
          <w:szCs w:val="28"/>
        </w:rPr>
        <w:t>4. Проект нормативного правового акта рекомендуется к принятию без замечаний.</w:t>
      </w:r>
    </w:p>
    <w:p w:rsidR="00BE2FFD" w:rsidRDefault="00BE2FFD" w:rsidP="00BE2FFD">
      <w:pPr>
        <w:jc w:val="both"/>
      </w:pPr>
    </w:p>
    <w:p w:rsidR="00BE2FFD" w:rsidRDefault="00BE2FFD" w:rsidP="00BE2FFD">
      <w:pPr>
        <w:jc w:val="both"/>
      </w:pPr>
    </w:p>
    <w:p w:rsidR="00BE2FFD" w:rsidRDefault="00BE2FFD" w:rsidP="00BE2FFD">
      <w:pPr>
        <w:jc w:val="both"/>
      </w:pPr>
    </w:p>
    <w:p w:rsidR="00BE2FFD" w:rsidRPr="0080382B" w:rsidRDefault="00BE2FFD" w:rsidP="00BE2FFD">
      <w:pPr>
        <w:ind w:right="-1"/>
        <w:jc w:val="both"/>
        <w:rPr>
          <w:sz w:val="28"/>
          <w:szCs w:val="28"/>
        </w:rPr>
      </w:pPr>
      <w:r w:rsidRPr="0080382B">
        <w:rPr>
          <w:sz w:val="28"/>
          <w:szCs w:val="28"/>
        </w:rPr>
        <w:t xml:space="preserve">Заведующий сектором </w:t>
      </w:r>
    </w:p>
    <w:p w:rsidR="00BE2FFD" w:rsidRPr="0080382B" w:rsidRDefault="00BE2FFD" w:rsidP="00BE2FFD">
      <w:pPr>
        <w:ind w:right="-1"/>
        <w:jc w:val="both"/>
        <w:rPr>
          <w:sz w:val="28"/>
          <w:szCs w:val="28"/>
        </w:rPr>
      </w:pPr>
      <w:r w:rsidRPr="0080382B">
        <w:rPr>
          <w:sz w:val="28"/>
          <w:szCs w:val="28"/>
        </w:rPr>
        <w:t>по организационно кадровой работе</w:t>
      </w:r>
    </w:p>
    <w:p w:rsidR="00BE2FFD" w:rsidRPr="0080382B" w:rsidRDefault="00BE2FFD" w:rsidP="00BE2FFD">
      <w:pPr>
        <w:ind w:right="-1"/>
        <w:jc w:val="both"/>
        <w:rPr>
          <w:sz w:val="28"/>
          <w:szCs w:val="28"/>
        </w:rPr>
      </w:pPr>
      <w:r w:rsidRPr="0080382B">
        <w:rPr>
          <w:sz w:val="28"/>
          <w:szCs w:val="28"/>
        </w:rPr>
        <w:t xml:space="preserve">и работе с обращениями граждан </w:t>
      </w:r>
    </w:p>
    <w:p w:rsidR="00BE2FFD" w:rsidRPr="0080382B" w:rsidRDefault="00BE2FFD" w:rsidP="00BE2FFD">
      <w:pPr>
        <w:ind w:right="-1"/>
        <w:jc w:val="both"/>
        <w:rPr>
          <w:sz w:val="28"/>
          <w:szCs w:val="28"/>
        </w:rPr>
      </w:pPr>
      <w:r w:rsidRPr="0080382B">
        <w:rPr>
          <w:sz w:val="28"/>
          <w:szCs w:val="28"/>
        </w:rPr>
        <w:t xml:space="preserve">администрации Дербентского сельского </w:t>
      </w:r>
    </w:p>
    <w:p w:rsidR="00BE2FFD" w:rsidRPr="0080382B" w:rsidRDefault="00BE2FFD" w:rsidP="00BE2FFD">
      <w:pPr>
        <w:pStyle w:val="a4"/>
        <w:suppressAutoHyphens/>
        <w:spacing w:after="0"/>
        <w:ind w:right="-1"/>
        <w:jc w:val="both"/>
        <w:rPr>
          <w:rFonts w:ascii="Times New Roman" w:hAnsi="Times New Roman"/>
          <w:b/>
          <w:bCs/>
          <w:sz w:val="28"/>
          <w:szCs w:val="28"/>
        </w:rPr>
      </w:pPr>
      <w:r w:rsidRPr="0080382B">
        <w:rPr>
          <w:rFonts w:ascii="Times New Roman" w:hAnsi="Times New Roman"/>
          <w:sz w:val="28"/>
          <w:szCs w:val="28"/>
        </w:rPr>
        <w:t xml:space="preserve">поселения Тимашевского района                  </w:t>
      </w:r>
      <w:r>
        <w:rPr>
          <w:rFonts w:ascii="Times New Roman" w:hAnsi="Times New Roman"/>
          <w:sz w:val="28"/>
          <w:szCs w:val="28"/>
        </w:rPr>
        <w:t xml:space="preserve">                           </w:t>
      </w:r>
      <w:r w:rsidRPr="0080382B">
        <w:rPr>
          <w:rFonts w:ascii="Times New Roman" w:hAnsi="Times New Roman"/>
          <w:sz w:val="28"/>
          <w:szCs w:val="28"/>
        </w:rPr>
        <w:t xml:space="preserve">         О.В. Марцун</w:t>
      </w:r>
    </w:p>
    <w:p w:rsidR="00BE2FFD" w:rsidRDefault="00BE2FFD" w:rsidP="00BE2FFD">
      <w:pPr>
        <w:jc w:val="both"/>
      </w:pPr>
    </w:p>
    <w:p w:rsidR="00BE2FFD" w:rsidRDefault="00BE2FFD" w:rsidP="00BE2FFD">
      <w:pPr>
        <w:jc w:val="both"/>
      </w:pPr>
    </w:p>
    <w:p w:rsidR="00BE2FFD" w:rsidRDefault="00F15197" w:rsidP="00BE2FFD">
      <w:pPr>
        <w:rPr>
          <w:sz w:val="28"/>
          <w:szCs w:val="28"/>
        </w:rPr>
      </w:pPr>
      <w:r>
        <w:rPr>
          <w:sz w:val="28"/>
          <w:szCs w:val="28"/>
        </w:rPr>
        <w:t>11</w:t>
      </w:r>
      <w:r w:rsidR="00BE2FFD" w:rsidRPr="00B91FA4">
        <w:rPr>
          <w:sz w:val="28"/>
          <w:szCs w:val="28"/>
        </w:rPr>
        <w:t>.11.2019 г.</w:t>
      </w:r>
    </w:p>
    <w:p w:rsidR="00BE2FFD" w:rsidRDefault="00BE2FFD" w:rsidP="00BE2FFD"/>
    <w:p w:rsidR="00C414A9" w:rsidRDefault="00C414A9"/>
    <w:sectPr w:rsidR="00C414A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E2FFD"/>
    <w:rsid w:val="000478F3"/>
    <w:rsid w:val="00103E13"/>
    <w:rsid w:val="002B31BE"/>
    <w:rsid w:val="002B774F"/>
    <w:rsid w:val="0032348E"/>
    <w:rsid w:val="00364D7B"/>
    <w:rsid w:val="003F5455"/>
    <w:rsid w:val="00584128"/>
    <w:rsid w:val="00662C72"/>
    <w:rsid w:val="00737E33"/>
    <w:rsid w:val="0085148E"/>
    <w:rsid w:val="00905DB5"/>
    <w:rsid w:val="009722E6"/>
    <w:rsid w:val="00973791"/>
    <w:rsid w:val="009D0031"/>
    <w:rsid w:val="00A21B82"/>
    <w:rsid w:val="00A6444D"/>
    <w:rsid w:val="00A721CD"/>
    <w:rsid w:val="00B91FA4"/>
    <w:rsid w:val="00BD2E1D"/>
    <w:rsid w:val="00BE2FFD"/>
    <w:rsid w:val="00C414A9"/>
    <w:rsid w:val="00D811C7"/>
    <w:rsid w:val="00E52828"/>
    <w:rsid w:val="00E6521D"/>
    <w:rsid w:val="00EA16F4"/>
    <w:rsid w:val="00F15197"/>
    <w:rsid w:val="00F2722B"/>
    <w:rsid w:val="00F57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2FFD"/>
    <w:pPr>
      <w:ind w:left="720"/>
      <w:contextualSpacing/>
    </w:pPr>
  </w:style>
  <w:style w:type="paragraph" w:styleId="a4">
    <w:name w:val="Body Text"/>
    <w:basedOn w:val="a"/>
    <w:link w:val="a5"/>
    <w:uiPriority w:val="99"/>
    <w:rsid w:val="00BE2FFD"/>
    <w:pPr>
      <w:spacing w:after="120"/>
    </w:pPr>
    <w:rPr>
      <w:rFonts w:ascii="Calibri" w:eastAsia="Calibri" w:hAnsi="Calibri"/>
      <w:szCs w:val="20"/>
    </w:rPr>
  </w:style>
  <w:style w:type="character" w:customStyle="1" w:styleId="a5">
    <w:name w:val="Основной текст Знак"/>
    <w:basedOn w:val="a0"/>
    <w:link w:val="a4"/>
    <w:uiPriority w:val="99"/>
    <w:rsid w:val="00BE2FFD"/>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2020-06-18T09:30:00Z</dcterms:created>
  <dcterms:modified xsi:type="dcterms:W3CDTF">2020-06-18T11:34:00Z</dcterms:modified>
</cp:coreProperties>
</file>