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0524E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проект нормативного правового акта</w:t>
      </w:r>
    </w:p>
    <w:p w:rsidR="00B13176" w:rsidRPr="00A50D25" w:rsidRDefault="00B13176" w:rsidP="00A50D25">
      <w:pPr>
        <w:ind w:firstLine="900"/>
        <w:jc w:val="both"/>
        <w:rPr>
          <w:sz w:val="28"/>
          <w:szCs w:val="28"/>
        </w:rPr>
      </w:pPr>
    </w:p>
    <w:p w:rsidR="00B13176" w:rsidRPr="00620EC6" w:rsidRDefault="00B13176" w:rsidP="003E058A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D957E2">
        <w:rPr>
          <w:sz w:val="28"/>
          <w:szCs w:val="28"/>
        </w:rPr>
        <w:t xml:space="preserve">Специалист администрации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 Тимашевского района, рассмотрев  проект </w:t>
      </w:r>
      <w:r w:rsidR="00C92D25" w:rsidRPr="00D957E2">
        <w:rPr>
          <w:sz w:val="28"/>
          <w:szCs w:val="28"/>
        </w:rPr>
        <w:t>решения Совета</w:t>
      </w:r>
      <w:r w:rsidRPr="00D957E2">
        <w:rPr>
          <w:sz w:val="28"/>
          <w:szCs w:val="28"/>
        </w:rPr>
        <w:t xml:space="preserve">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 Тимашевского района «</w:t>
      </w:r>
      <w:r w:rsidR="003E058A" w:rsidRPr="003E058A">
        <w:rPr>
          <w:sz w:val="28"/>
          <w:szCs w:val="28"/>
        </w:rPr>
        <w:t>О принятии и опубликовании проекта решения Совета Дербентского сельского поселения Тимашевского района «О внесении изменений в Устав Дербентского сельского поселения Тимашевского района», назначении даты публичных слушаний, образовании оргкомитета по проведению публичных слушаний, установлении порядка учета предложений и участия граждан в обсуждении проекта решения «О внесении изменений в Устав Дербентского сельского поселения Тимашевского района</w:t>
      </w:r>
      <w:r w:rsidRPr="00D957E2">
        <w:rPr>
          <w:sz w:val="28"/>
          <w:szCs w:val="28"/>
        </w:rPr>
        <w:t>», установил  следующее.</w:t>
      </w:r>
    </w:p>
    <w:p w:rsidR="00B13176" w:rsidRPr="00D957E2" w:rsidRDefault="00B13176" w:rsidP="00D957E2">
      <w:pPr>
        <w:ind w:firstLine="709"/>
        <w:jc w:val="both"/>
        <w:rPr>
          <w:sz w:val="28"/>
          <w:szCs w:val="28"/>
        </w:rPr>
      </w:pPr>
      <w:r w:rsidRPr="00D957E2">
        <w:rPr>
          <w:sz w:val="28"/>
          <w:szCs w:val="28"/>
        </w:rPr>
        <w:t>1.</w:t>
      </w:r>
      <w:r w:rsidR="00082A62" w:rsidRPr="00D957E2">
        <w:rPr>
          <w:sz w:val="28"/>
          <w:szCs w:val="28"/>
        </w:rPr>
        <w:t xml:space="preserve"> </w:t>
      </w:r>
      <w:r w:rsidRPr="00D957E2">
        <w:rPr>
          <w:sz w:val="28"/>
          <w:szCs w:val="28"/>
        </w:rPr>
        <w:t xml:space="preserve">Проект нормативного правового акта размещен на официальном сайте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Тимашевского района: </w:t>
      </w:r>
      <w:r w:rsidR="00082A62" w:rsidRPr="00D957E2">
        <w:rPr>
          <w:sz w:val="28"/>
          <w:szCs w:val="28"/>
        </w:rPr>
        <w:t xml:space="preserve">             </w:t>
      </w:r>
      <w:r w:rsidR="00C7249D" w:rsidRPr="00C7249D">
        <w:rPr>
          <w:sz w:val="28"/>
          <w:szCs w:val="28"/>
        </w:rPr>
        <w:t xml:space="preserve">http://дербентское.рф/, в подразделе «Нормативные правовые акты (проекты) для проведения независимой антикоррупционной экспертизы </w:t>
      </w:r>
      <w:r w:rsidR="00C7249D">
        <w:rPr>
          <w:sz w:val="28"/>
          <w:szCs w:val="28"/>
        </w:rPr>
        <w:t xml:space="preserve">Совета </w:t>
      </w:r>
      <w:r w:rsidR="00C7249D" w:rsidRPr="00C7249D">
        <w:rPr>
          <w:sz w:val="28"/>
          <w:szCs w:val="28"/>
        </w:rPr>
        <w:t xml:space="preserve">Дербентского сельского поселения» раздела «Продиводействие коррупции» для проведения независимой антикоррупционной экспертизы проектов нормативных правовых актов </w:t>
      </w:r>
      <w:r w:rsidR="00C7249D">
        <w:rPr>
          <w:sz w:val="28"/>
          <w:szCs w:val="28"/>
        </w:rPr>
        <w:t xml:space="preserve">Совета </w:t>
      </w:r>
      <w:r w:rsidR="00C7249D" w:rsidRPr="00C7249D">
        <w:rPr>
          <w:sz w:val="28"/>
          <w:szCs w:val="28"/>
        </w:rPr>
        <w:t>Дербентского сельского поселения Тимашевского района</w:t>
      </w:r>
      <w:r w:rsidR="00082A62" w:rsidRPr="00D957E2">
        <w:rPr>
          <w:sz w:val="28"/>
          <w:szCs w:val="28"/>
        </w:rPr>
        <w:t xml:space="preserve"> </w:t>
      </w:r>
      <w:r w:rsidRPr="00D957E2">
        <w:rPr>
          <w:sz w:val="28"/>
          <w:szCs w:val="28"/>
        </w:rPr>
        <w:t>.</w:t>
      </w:r>
    </w:p>
    <w:p w:rsidR="00082A62" w:rsidRDefault="00B13176" w:rsidP="00BA6E48">
      <w:pPr>
        <w:ind w:firstLine="709"/>
        <w:jc w:val="both"/>
        <w:rPr>
          <w:sz w:val="28"/>
          <w:szCs w:val="28"/>
        </w:rPr>
      </w:pPr>
      <w:r w:rsidRPr="00082A62">
        <w:rPr>
          <w:sz w:val="28"/>
          <w:szCs w:val="28"/>
        </w:rPr>
        <w:t xml:space="preserve">В срок, установленный </w:t>
      </w:r>
      <w:r w:rsidR="00C92D25">
        <w:rPr>
          <w:sz w:val="28"/>
          <w:szCs w:val="28"/>
        </w:rPr>
        <w:t>решением Совета</w:t>
      </w:r>
      <w:r w:rsidRPr="00082A62">
        <w:rPr>
          <w:sz w:val="28"/>
          <w:szCs w:val="28"/>
        </w:rPr>
        <w:t xml:space="preserve"> </w:t>
      </w:r>
      <w:r w:rsidR="00082A62">
        <w:rPr>
          <w:sz w:val="28"/>
          <w:szCs w:val="28"/>
        </w:rPr>
        <w:t>Дербентского</w:t>
      </w:r>
      <w:r w:rsidRPr="00082A62">
        <w:rPr>
          <w:sz w:val="28"/>
          <w:szCs w:val="28"/>
        </w:rPr>
        <w:t xml:space="preserve"> сельского поселения Тимашевского района от </w:t>
      </w:r>
      <w:r w:rsidR="00C92D25">
        <w:rPr>
          <w:sz w:val="28"/>
          <w:szCs w:val="28"/>
        </w:rPr>
        <w:t xml:space="preserve">26.03.2010 № 110 </w:t>
      </w:r>
      <w:r w:rsidRPr="00082A62">
        <w:rPr>
          <w:sz w:val="28"/>
          <w:szCs w:val="28"/>
        </w:rPr>
        <w:t>«</w:t>
      </w:r>
      <w:r w:rsidR="00082A62" w:rsidRPr="00082A62">
        <w:rPr>
          <w:sz w:val="28"/>
          <w:szCs w:val="28"/>
        </w:rPr>
        <w:t xml:space="preserve"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  </w:t>
      </w:r>
      <w:r w:rsidR="00CC5B43">
        <w:rPr>
          <w:sz w:val="28"/>
          <w:szCs w:val="28"/>
        </w:rPr>
        <w:t xml:space="preserve">Совета </w:t>
      </w:r>
      <w:r w:rsidR="00082A62" w:rsidRPr="00082A62">
        <w:rPr>
          <w:sz w:val="28"/>
          <w:szCs w:val="28"/>
        </w:rPr>
        <w:t>Дербентского сельского поселения Тимашевского района</w:t>
      </w:r>
      <w:r w:rsidRPr="00082A62">
        <w:rPr>
          <w:sz w:val="28"/>
          <w:szCs w:val="28"/>
        </w:rPr>
        <w:t>» от независимых экспертов заключения не поступили.</w:t>
      </w:r>
    </w:p>
    <w:p w:rsidR="00B13176" w:rsidRPr="00063BA0" w:rsidRDefault="00FB5120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3176">
        <w:rPr>
          <w:sz w:val="28"/>
          <w:szCs w:val="28"/>
        </w:rPr>
        <w:t>. Основания разработки:</w:t>
      </w:r>
      <w:r w:rsidR="003E058A" w:rsidRPr="003E058A">
        <w:t xml:space="preserve"> </w:t>
      </w:r>
      <w:r w:rsidR="003E058A" w:rsidRPr="003E058A">
        <w:rPr>
          <w:sz w:val="28"/>
          <w:szCs w:val="28"/>
        </w:rPr>
        <w:t>в соответствие с   пунктом 1 части 10 статьи 35, статьей 44 Федерального закона от 6 октября 2003 г. № 131-ФЗ «Об общих принципах организации местного самоуправления в Российской Федерации»</w:t>
      </w:r>
      <w:r w:rsidR="00BA6E48" w:rsidRPr="00063BA0">
        <w:rPr>
          <w:sz w:val="28"/>
          <w:szCs w:val="28"/>
        </w:rPr>
        <w:t>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63BA0">
        <w:rPr>
          <w:sz w:val="28"/>
          <w:szCs w:val="28"/>
        </w:rPr>
        <w:t xml:space="preserve"> </w:t>
      </w:r>
      <w:r>
        <w:rPr>
          <w:sz w:val="28"/>
          <w:szCs w:val="28"/>
        </w:rPr>
        <w:t>В ходе антикоррупционной экспертизы коррупциогенные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</w:t>
      </w:r>
      <w:r w:rsidR="00BA6E48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</w:p>
    <w:p w:rsidR="00C7249D" w:rsidRPr="0080382B" w:rsidRDefault="00C7249D" w:rsidP="00C7249D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Заведующий сектором </w:t>
      </w:r>
    </w:p>
    <w:p w:rsidR="00C7249D" w:rsidRPr="0080382B" w:rsidRDefault="00C7249D" w:rsidP="00C7249D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>по организационно кадровой работе</w:t>
      </w:r>
    </w:p>
    <w:p w:rsidR="00C7249D" w:rsidRPr="0080382B" w:rsidRDefault="00C7249D" w:rsidP="00C7249D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и работе с обращениями граждан </w:t>
      </w:r>
    </w:p>
    <w:p w:rsidR="00C7249D" w:rsidRPr="0080382B" w:rsidRDefault="00C7249D" w:rsidP="00C7249D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администрации Дербентского сельского </w:t>
      </w:r>
    </w:p>
    <w:p w:rsidR="00C7249D" w:rsidRPr="0080382B" w:rsidRDefault="00C7249D" w:rsidP="00C7249D">
      <w:pPr>
        <w:pStyle w:val="ad"/>
        <w:suppressAutoHyphens/>
        <w:spacing w:after="0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  <w:r w:rsidRPr="0080382B">
        <w:rPr>
          <w:rFonts w:ascii="Times New Roman" w:hAnsi="Times New Roman"/>
          <w:sz w:val="28"/>
          <w:szCs w:val="28"/>
        </w:rPr>
        <w:t xml:space="preserve">поселения Тимашевского района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80382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0382B">
        <w:rPr>
          <w:rFonts w:ascii="Times New Roman" w:hAnsi="Times New Roman"/>
          <w:sz w:val="28"/>
          <w:szCs w:val="28"/>
        </w:rPr>
        <w:t xml:space="preserve">      О.В. Марцун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8426D5" w:rsidRDefault="003E058A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C84F22">
        <w:rPr>
          <w:sz w:val="28"/>
          <w:szCs w:val="28"/>
        </w:rPr>
        <w:t>.04</w:t>
      </w:r>
      <w:r w:rsidR="00412109">
        <w:rPr>
          <w:sz w:val="28"/>
          <w:szCs w:val="28"/>
        </w:rPr>
        <w:t>.2019 г.</w:t>
      </w:r>
    </w:p>
    <w:sectPr w:rsidR="008426D5" w:rsidSect="009A1E66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BA0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A62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1EB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12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441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58A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109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1A1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851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335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EC6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A0E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5E0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2FB"/>
    <w:rsid w:val="0081347C"/>
    <w:rsid w:val="008134D1"/>
    <w:rsid w:val="008135DA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6D5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3E9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4C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A10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0DD5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6E48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49D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22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2D25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B43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D5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7E2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81E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46C9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20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eastAsia="Calibri" w:hAnsi="Tahoma"/>
      <w:sz w:val="16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eastAsia="Calibri" w:hAnsi="Courier New"/>
      <w:sz w:val="20"/>
      <w:szCs w:val="20"/>
      <w:lang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szCs w:val="22"/>
      <w:lang w:val="ru-RU" w:eastAsia="ru-RU" w:bidi="ar-SA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sz w:val="26"/>
      <w:szCs w:val="26"/>
      <w:lang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  <w:style w:type="paragraph" w:styleId="ad">
    <w:name w:val="Body Text"/>
    <w:basedOn w:val="a"/>
    <w:link w:val="ae"/>
    <w:uiPriority w:val="99"/>
    <w:rsid w:val="00C7249D"/>
    <w:pPr>
      <w:spacing w:after="120"/>
    </w:pPr>
    <w:rPr>
      <w:rFonts w:ascii="Calibri" w:eastAsia="Calibri" w:hAnsi="Calibri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C7249D"/>
    <w:rPr>
      <w:rFonts w:ascii="Calibri" w:hAnsi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121</cp:revision>
  <cp:lastPrinted>2015-03-12T06:55:00Z</cp:lastPrinted>
  <dcterms:created xsi:type="dcterms:W3CDTF">2015-03-11T06:48:00Z</dcterms:created>
  <dcterms:modified xsi:type="dcterms:W3CDTF">2020-06-24T08:25:00Z</dcterms:modified>
</cp:coreProperties>
</file>