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FF4896">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FF4896" w:rsidRPr="00FF4896">
        <w:rPr>
          <w:sz w:val="28"/>
          <w:szCs w:val="28"/>
        </w:rPr>
        <w:t>О признании утратившим силу постановление администрации Дербентского сельского поселения Тимашевского района от 12 ноября 2018 г.  № 89 «Об утверждении Порядка получения муниципальными служащими, замещающими должности муниципальной службы в администрации Дербентского сельского поселения Тимашевского района, разрешения  представителя нанимателя на участие на безвозмездной основе в управлении некоммерческими организаци</w:t>
      </w:r>
      <w:r w:rsidR="00FF4896">
        <w:rPr>
          <w:sz w:val="28"/>
          <w:szCs w:val="28"/>
        </w:rPr>
        <w:t>ями (кроме политических партий)</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FF4896" w:rsidRPr="00FF4896">
        <w:t xml:space="preserve"> </w:t>
      </w:r>
      <w:r w:rsidR="00FF4896" w:rsidRPr="00FF4896">
        <w:rPr>
          <w:sz w:val="28"/>
          <w:szCs w:val="28"/>
        </w:rPr>
        <w:t xml:space="preserve">В   соответствии   с   пунктом   3 части 1 статьи 14 Федерального закона от 2 марта 2007 г. № 25-ФЗ «О муниципальной службе в Российской Федерации»,   пунктом   3   части  1 статьи   12   Закона   Краснодарского края  от   8 июня 2007 г. № 1244-КЗ «О муниципальной службе в Краснодарском крае», Федеральным законом от 16 декабря 2019 г.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рассмотрев Требования Прокуратуры Тимашевского района от 13 февраля </w:t>
      </w:r>
      <w:r w:rsidR="00FF4896" w:rsidRPr="00FF4896">
        <w:rPr>
          <w:sz w:val="28"/>
          <w:szCs w:val="28"/>
        </w:rPr>
        <w:lastRenderedPageBreak/>
        <w:t>2020 г. № 7-02-2020/15243 «Об изменении нормативно правового акта с целью исключения выявленного коррупциогенного фактора»</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FF4896" w:rsidP="00EE64D9">
      <w:pPr>
        <w:rPr>
          <w:sz w:val="28"/>
          <w:szCs w:val="28"/>
        </w:rPr>
      </w:pPr>
      <w:r>
        <w:rPr>
          <w:sz w:val="28"/>
          <w:szCs w:val="28"/>
        </w:rPr>
        <w:t>26</w:t>
      </w:r>
      <w:r w:rsidR="0095252F">
        <w:rPr>
          <w:sz w:val="28"/>
          <w:szCs w:val="28"/>
        </w:rPr>
        <w:t>.02</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2B31BE"/>
    <w:rsid w:val="002B774F"/>
    <w:rsid w:val="002B7E07"/>
    <w:rsid w:val="0030334C"/>
    <w:rsid w:val="0032348E"/>
    <w:rsid w:val="00364D7B"/>
    <w:rsid w:val="003F5455"/>
    <w:rsid w:val="004D1192"/>
    <w:rsid w:val="00563405"/>
    <w:rsid w:val="00584128"/>
    <w:rsid w:val="005C51B3"/>
    <w:rsid w:val="00695EE4"/>
    <w:rsid w:val="006E6E0D"/>
    <w:rsid w:val="00737E33"/>
    <w:rsid w:val="00905DB5"/>
    <w:rsid w:val="0095252F"/>
    <w:rsid w:val="009722E6"/>
    <w:rsid w:val="00973791"/>
    <w:rsid w:val="009E6A4D"/>
    <w:rsid w:val="00A21B82"/>
    <w:rsid w:val="00A721CD"/>
    <w:rsid w:val="00B5067D"/>
    <w:rsid w:val="00BD2E1D"/>
    <w:rsid w:val="00C02A18"/>
    <w:rsid w:val="00C414A9"/>
    <w:rsid w:val="00D811C7"/>
    <w:rsid w:val="00E52828"/>
    <w:rsid w:val="00E6521D"/>
    <w:rsid w:val="00EA16F4"/>
    <w:rsid w:val="00EE64D9"/>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2020-06-18T09:08:00Z</dcterms:created>
  <dcterms:modified xsi:type="dcterms:W3CDTF">2020-06-25T11:28:00Z</dcterms:modified>
</cp:coreProperties>
</file>