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1A6" w:rsidRDefault="00EC71A6" w:rsidP="00EC71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EC71A6" w:rsidRDefault="00EC71A6" w:rsidP="00EC71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проект нормативного правового акта</w:t>
      </w:r>
    </w:p>
    <w:p w:rsidR="00EC71A6" w:rsidRDefault="00EC71A6" w:rsidP="00EC71A6">
      <w:pPr>
        <w:jc w:val="both"/>
        <w:rPr>
          <w:sz w:val="28"/>
          <w:szCs w:val="28"/>
        </w:rPr>
      </w:pPr>
    </w:p>
    <w:p w:rsidR="00EC71A6" w:rsidRDefault="00EC71A6" w:rsidP="00EC71A6">
      <w:pPr>
        <w:jc w:val="both"/>
        <w:rPr>
          <w:sz w:val="28"/>
          <w:szCs w:val="28"/>
        </w:rPr>
      </w:pPr>
    </w:p>
    <w:p w:rsidR="00EC71A6" w:rsidRPr="00EC71A6" w:rsidRDefault="00EC71A6" w:rsidP="00EC71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Юридическая служба администрации Дербентского сельского поселения Тимашевского района, как уполномоченный орган по проведению антикоррупционной экспертизы нормативных правовых актов и проектов нормативных правовых актов администрации Дербентского сельского поселения Тимашевского района, рассмотрев проект постановления администрации Дербентского сельского поселения Тимашевского района </w:t>
      </w:r>
      <w:r w:rsidR="001618A1">
        <w:rPr>
          <w:sz w:val="28"/>
          <w:szCs w:val="28"/>
        </w:rPr>
        <w:t>«</w:t>
      </w:r>
      <w:r w:rsidRPr="00EC71A6">
        <w:rPr>
          <w:sz w:val="28"/>
          <w:szCs w:val="28"/>
        </w:rPr>
        <w:t>Об утверждении административного регламента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 w:rsidR="001618A1">
        <w:rPr>
          <w:sz w:val="28"/>
          <w:szCs w:val="28"/>
        </w:rPr>
        <w:t>»</w:t>
      </w:r>
      <w:r>
        <w:rPr>
          <w:sz w:val="28"/>
          <w:szCs w:val="28"/>
        </w:rPr>
        <w:t>, поступившие от заведующого сектором по организационно кадровой работе и работе с обращениями граждан администрации Дербентского сельского поселения Тимашевского района, установил следующее.</w:t>
      </w:r>
    </w:p>
    <w:p w:rsidR="00EC71A6" w:rsidRDefault="00EC71A6" w:rsidP="00EC71A6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Проект нормативного правового акта размещен на официальном сайте администрации Дербентского сельского поселения Тимашевского района: www. </w:t>
      </w:r>
      <w:r>
        <w:rPr>
          <w:sz w:val="28"/>
          <w:szCs w:val="28"/>
          <w:lang w:val="en-US"/>
        </w:rPr>
        <w:t>adm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derbentskaya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, в подразделе «Нормативные правовые акты (проекты) для проведения независимой антикоррупционной экспертизы» раздела «Антикоррупция», для проведения независимой антикоррупционной экспертизы проектов нормативных правовых актов администрации Дербентского сельского поселения Тимашевского района. </w:t>
      </w:r>
    </w:p>
    <w:p w:rsidR="00EC71A6" w:rsidRDefault="00EC71A6" w:rsidP="00EC71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срок, установленный Постановлением администрации Дербентского сельского поселения Тимашевского района от 20.03.2012 года № 12 «О внесении изменений в постановление администрации Дербентского сельского поселения Тимашевского района от 01.03.2010 № 7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Дербентского сельского поселения Тимашевского района» от независимых экспертов заключения не поступили.</w:t>
      </w:r>
    </w:p>
    <w:p w:rsidR="00EC71A6" w:rsidRDefault="00EC71A6" w:rsidP="00EC71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Основания разработки: </w:t>
      </w:r>
      <w:r>
        <w:rPr>
          <w:bCs/>
          <w:kern w:val="32"/>
          <w:sz w:val="28"/>
          <w:szCs w:val="28"/>
        </w:rPr>
        <w:t>р</w:t>
      </w:r>
      <w:r w:rsidRPr="00855C1F">
        <w:rPr>
          <w:bCs/>
          <w:kern w:val="32"/>
          <w:sz w:val="28"/>
          <w:szCs w:val="28"/>
        </w:rPr>
        <w:t>уководствуясь Федераль</w:t>
      </w:r>
      <w:r>
        <w:rPr>
          <w:bCs/>
          <w:kern w:val="32"/>
          <w:sz w:val="28"/>
          <w:szCs w:val="28"/>
        </w:rPr>
        <w:t>ным законом от 27 июля 2010 г.</w:t>
      </w:r>
      <w:r w:rsidRPr="00855C1F">
        <w:rPr>
          <w:bCs/>
          <w:kern w:val="32"/>
          <w:sz w:val="28"/>
          <w:szCs w:val="28"/>
        </w:rPr>
        <w:t xml:space="preserve"> № 210-ФЗ   «Об организации предоставления государственных и муниципальных услуг», </w:t>
      </w:r>
      <w:r w:rsidRPr="00495150">
        <w:rPr>
          <w:sz w:val="28"/>
          <w:szCs w:val="28"/>
        </w:rPr>
        <w:t>Федеральным законом от 26 декабря 2008 г.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</w:p>
    <w:p w:rsidR="00EC71A6" w:rsidRDefault="00EC71A6" w:rsidP="00EC71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 ходе антикоррупционной экспертизы коррупциогенные факторы в проекте нормативного правового акта не обнаружены,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EC71A6" w:rsidRDefault="00EC71A6" w:rsidP="00EC71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Проект нормативного правового акта рекомендуется к принятию без замечаний.</w:t>
      </w:r>
    </w:p>
    <w:p w:rsidR="00EC71A6" w:rsidRDefault="00EC71A6" w:rsidP="00EC71A6">
      <w:pPr>
        <w:jc w:val="both"/>
      </w:pPr>
    </w:p>
    <w:p w:rsidR="00EC71A6" w:rsidRDefault="00EC71A6" w:rsidP="00EC71A6">
      <w:pPr>
        <w:jc w:val="both"/>
      </w:pPr>
    </w:p>
    <w:p w:rsidR="00EC71A6" w:rsidRDefault="00EC71A6" w:rsidP="00EC71A6">
      <w:pPr>
        <w:jc w:val="both"/>
      </w:pPr>
    </w:p>
    <w:p w:rsidR="00EC71A6" w:rsidRDefault="00EC71A6" w:rsidP="00EC71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Юрисконсульт администрации </w:t>
      </w:r>
    </w:p>
    <w:p w:rsidR="00EC71A6" w:rsidRDefault="00EC71A6" w:rsidP="00EC71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Дербентского сельского поселения </w:t>
      </w:r>
    </w:p>
    <w:p w:rsidR="00EC71A6" w:rsidRDefault="00EC71A6" w:rsidP="00EC71A6">
      <w:pPr>
        <w:jc w:val="both"/>
        <w:rPr>
          <w:sz w:val="28"/>
          <w:szCs w:val="28"/>
        </w:rPr>
      </w:pPr>
      <w:r>
        <w:rPr>
          <w:sz w:val="28"/>
          <w:szCs w:val="28"/>
        </w:rPr>
        <w:t>Тимашевского района                                                                   С.С. Колесников</w:t>
      </w:r>
    </w:p>
    <w:p w:rsidR="00EC71A6" w:rsidRDefault="00EC71A6" w:rsidP="00EC71A6">
      <w:pPr>
        <w:jc w:val="both"/>
      </w:pPr>
    </w:p>
    <w:p w:rsidR="00EC71A6" w:rsidRDefault="00EC71A6" w:rsidP="00EC71A6">
      <w:pPr>
        <w:jc w:val="both"/>
      </w:pPr>
    </w:p>
    <w:p w:rsidR="00EC71A6" w:rsidRDefault="004B56AB" w:rsidP="00EC71A6">
      <w:pPr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EC71A6">
        <w:rPr>
          <w:sz w:val="28"/>
          <w:szCs w:val="28"/>
        </w:rPr>
        <w:t>.03.2019 г.</w:t>
      </w:r>
    </w:p>
    <w:p w:rsidR="00EC71A6" w:rsidRDefault="00EC71A6" w:rsidP="00EC71A6"/>
    <w:p w:rsidR="00EC71A6" w:rsidRDefault="00EC71A6" w:rsidP="00EC71A6"/>
    <w:p w:rsidR="00C414A9" w:rsidRDefault="00C414A9"/>
    <w:sectPr w:rsidR="00C414A9" w:rsidSect="00C41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compat/>
  <w:rsids>
    <w:rsidRoot w:val="00EC71A6"/>
    <w:rsid w:val="001618A1"/>
    <w:rsid w:val="002B774F"/>
    <w:rsid w:val="0032348E"/>
    <w:rsid w:val="00364D7B"/>
    <w:rsid w:val="003F5455"/>
    <w:rsid w:val="00411224"/>
    <w:rsid w:val="004B56AB"/>
    <w:rsid w:val="00584128"/>
    <w:rsid w:val="00905DB5"/>
    <w:rsid w:val="009259CD"/>
    <w:rsid w:val="00973791"/>
    <w:rsid w:val="00A721CD"/>
    <w:rsid w:val="00BD2E1D"/>
    <w:rsid w:val="00C414A9"/>
    <w:rsid w:val="00D336B4"/>
    <w:rsid w:val="00D811C7"/>
    <w:rsid w:val="00E52828"/>
    <w:rsid w:val="00E6521D"/>
    <w:rsid w:val="00EC71A6"/>
    <w:rsid w:val="00F27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71A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C71A6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EC71A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C71A6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1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413</Words>
  <Characters>2359</Characters>
  <Application>Microsoft Office Word</Application>
  <DocSecurity>0</DocSecurity>
  <Lines>19</Lines>
  <Paragraphs>5</Paragraphs>
  <ScaleCrop>false</ScaleCrop>
  <Company>Microsoft</Company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2019-10-16T12:22:00Z</dcterms:created>
  <dcterms:modified xsi:type="dcterms:W3CDTF">2019-11-07T10:38:00Z</dcterms:modified>
</cp:coreProperties>
</file>